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96E1" w14:textId="77777777" w:rsidR="007230C5" w:rsidRDefault="00080843" w:rsidP="003A78F0">
      <w:pPr>
        <w:jc w:val="center"/>
      </w:pPr>
      <w:r>
        <w:t>American Southdown Breeders’ Association</w:t>
      </w:r>
      <w:r>
        <w:br/>
      </w:r>
      <w:r w:rsidR="007230C5">
        <w:t>January 6, 2026</w:t>
      </w:r>
    </w:p>
    <w:p w14:paraId="368CE7FD" w14:textId="4DC5CFDC" w:rsidR="003A78F0" w:rsidRDefault="007230C5" w:rsidP="003A78F0">
      <w:pPr>
        <w:jc w:val="center"/>
      </w:pPr>
      <w:r>
        <w:t>DRAFT MINUTES</w:t>
      </w:r>
      <w:r w:rsidR="003A78F0">
        <w:br/>
      </w:r>
    </w:p>
    <w:p w14:paraId="2FA22585" w14:textId="0DAC91DC" w:rsidR="00080843" w:rsidRDefault="00080843" w:rsidP="00080843">
      <w:r>
        <w:t xml:space="preserve">The meeting was called to order at </w:t>
      </w:r>
      <w:r w:rsidR="007230C5">
        <w:t>8:03</w:t>
      </w:r>
      <w:r>
        <w:t xml:space="preserve"> p.m. by President </w:t>
      </w:r>
      <w:r w:rsidR="00C86525">
        <w:t>Patty Abell</w:t>
      </w:r>
      <w:r>
        <w:t>.</w:t>
      </w:r>
      <w:r w:rsidR="00C86525">
        <w:t xml:space="preserve"> </w:t>
      </w:r>
      <w:r>
        <w:t xml:space="preserve">The present board members were: </w:t>
      </w:r>
      <w:r w:rsidR="007230C5">
        <w:t>JJ Maddox, Brian Forsee, Kelly Wright, LC Scramlin, Ed Keeny, Barb Bishop, Matt Sponaugle, Dan Smerchek, Aaron Jennings, Allen Pettey, Brad Howe, Troy Lobdell, Mark Johnson, Jeff Repasky,</w:t>
      </w:r>
      <w:r w:rsidR="003956DE">
        <w:t xml:space="preserve"> LC Scramlin,</w:t>
      </w:r>
      <w:r w:rsidR="007230C5">
        <w:t xml:space="preserve"> Mike McElvain and Jessy Shanks. </w:t>
      </w:r>
      <w:r>
        <w:t xml:space="preserve"> </w:t>
      </w:r>
    </w:p>
    <w:p w14:paraId="2956CE0C" w14:textId="5DA3D555" w:rsidR="00080843" w:rsidRDefault="00080843" w:rsidP="00080843">
      <w:r>
        <w:t xml:space="preserve">A motion to approve the minutes from the </w:t>
      </w:r>
      <w:r w:rsidR="007230C5">
        <w:t>November informal</w:t>
      </w:r>
      <w:r>
        <w:t xml:space="preserve"> meeting was given by </w:t>
      </w:r>
      <w:r w:rsidR="007230C5">
        <w:t>LC Scramlin</w:t>
      </w:r>
      <w:r>
        <w:t xml:space="preserve"> and seconded by </w:t>
      </w:r>
      <w:r w:rsidR="007230C5">
        <w:t>JJ Maddox</w:t>
      </w:r>
      <w:r>
        <w:t>. The motion passed.</w:t>
      </w:r>
    </w:p>
    <w:p w14:paraId="022B6E0B" w14:textId="326EA108" w:rsidR="00080843" w:rsidRDefault="007230C5" w:rsidP="00080843">
      <w:r>
        <w:t>Brad Howe moved to file the financial report as presented to the board members prior to the meeting. Brian Forsee seconded, and the financial report was filed.</w:t>
      </w:r>
    </w:p>
    <w:p w14:paraId="2633F72C" w14:textId="23BE07C2" w:rsidR="00080843" w:rsidRDefault="007230C5" w:rsidP="00080843">
      <w:r>
        <w:t xml:space="preserve">Ann Fry gave the junior report in Stephanie Formo’s place. </w:t>
      </w:r>
      <w:r w:rsidRPr="007230C5">
        <w:t>Ewes for Youth applications are now closed</w:t>
      </w:r>
      <w:r>
        <w:t>.</w:t>
      </w:r>
      <w:r w:rsidRPr="007230C5">
        <w:t xml:space="preserve"> We had 42 applicants, up from 31 applicants last year. There were a lot of states represented, and </w:t>
      </w:r>
      <w:r>
        <w:t>very</w:t>
      </w:r>
      <w:r w:rsidRPr="007230C5">
        <w:t xml:space="preserve"> high</w:t>
      </w:r>
      <w:r>
        <w:t>-</w:t>
      </w:r>
      <w:r w:rsidRPr="007230C5">
        <w:t>quality applications. We will be conducting interviews for our top ten candidates next week and awarding three grants based on the sponsorship money that was received.</w:t>
      </w:r>
      <w:r>
        <w:t xml:space="preserve"> </w:t>
      </w:r>
      <w:r w:rsidRPr="007230C5">
        <w:t>We have five applicants for the junior board, and interviews will take place next week for that.</w:t>
      </w:r>
      <w:r>
        <w:t xml:space="preserve"> </w:t>
      </w:r>
      <w:r w:rsidRPr="007230C5">
        <w:t>National Junior Recognition Program applications were also due, so you will begin seeing social media posts with that in the next few weeks as well.</w:t>
      </w:r>
    </w:p>
    <w:p w14:paraId="2143B8CA" w14:textId="54045729" w:rsidR="00327634" w:rsidRDefault="00887E8F" w:rsidP="00080843">
      <w:r>
        <w:t xml:space="preserve">Barb </w:t>
      </w:r>
      <w:r w:rsidR="007230C5">
        <w:t>Bishop moved to increase the scholarships given to a total of 5 $1,000 scholarships. LC seconded the motion. Barb thought the number of scholarships we give should reflect the quality and quantity of junior Southdown members we have. Jeff asked how many applications we had been getting. Barb responded that we had been getting 9 to 10 applications, with 11 coming in last year. With that, the motion passed.</w:t>
      </w:r>
    </w:p>
    <w:p w14:paraId="65DBB6B4" w14:textId="7F8AB61D" w:rsidR="00AC1680" w:rsidRDefault="007230C5" w:rsidP="006B55DA">
      <w:r>
        <w:t xml:space="preserve">Dan Smerchek </w:t>
      </w:r>
      <w:r w:rsidR="000F7586">
        <w:t xml:space="preserve">asked if anyone had thoughts about changes for the Stars Sale to please let him know. </w:t>
      </w:r>
      <w:r w:rsidR="00AB4BEB">
        <w:t>He was pleased with how things were going for the new online sale in early March, but needed a name. LC moved to call it the Southdown Earlybird Sale on March 8. Aaron seconded the motion, with the addition of ASBA at the beginning of the name. The motion passed.</w:t>
      </w:r>
    </w:p>
    <w:p w14:paraId="052FEF68" w14:textId="5C04FE2F" w:rsidR="00C20300" w:rsidRDefault="00C20300" w:rsidP="00080843">
      <w:r>
        <w:t xml:space="preserve">Kelly Wright reported on the Communication Committee next. </w:t>
      </w:r>
      <w:r w:rsidR="00AB4BEB">
        <w:t>The ad deadline for the Winter Journal is January 15. The committee members are working on their assignments to help Katherine with the Journal. Katherine and Shaylee Maddox are also going to work on an increased social media presence this year.</w:t>
      </w:r>
    </w:p>
    <w:p w14:paraId="5285A2F6" w14:textId="532C3626" w:rsidR="008D01E7" w:rsidRDefault="00D7465F" w:rsidP="00080843">
      <w:r>
        <w:lastRenderedPageBreak/>
        <w:t xml:space="preserve">Aaron brought up breed character next. </w:t>
      </w:r>
      <w:r w:rsidR="00AB4BEB">
        <w:t>The committee is working on two categories: ineligible for registry and highly discriminated by breeders and judges. The committee wanted to wait until we had licensed legal representation to present any wording. He is working with Kelly and Katherine to have photos and information in the Winter Journal to highlight positive breed character. He stressed that we want to focus on the positive attributes. Brian asked if there was a plan to inform judges. Aaron’s goal is to have things written out for an April or May meeting. Once it is approved, breed character standards will be sent out to all judges for ASBA events and hopefully major shows like San Antonio, OYE, Arizona National, etc., to try to educate as many judges as possible.</w:t>
      </w:r>
    </w:p>
    <w:p w14:paraId="2C57A4EA" w14:textId="79064CA3" w:rsidR="00382236" w:rsidRPr="00D7465F" w:rsidRDefault="00AB4BEB" w:rsidP="00080843">
      <w:r>
        <w:t xml:space="preserve">Aaron then talked about the parentage committee next. He reported we are within weeks of having two companies that can do parentage testing. He does not have a policy written yet because the committee is still working to explore options and figure out timelines. His goal is to have a policy for the board members to look at and softly approve at the April/May meeting, then get it into the Summer Journal for members to look at before full approval at the November meeting. The committee wants to give members time to read and discuss with directors before having any finalized and approved in November 2026. The committee also wants to have licensed legal counsel read through everything before it is published. Troy Lobdell asked what the end game or long-term goal was. Aaron responded that the goal is to ensure an animal you’re registering is out of the sire you say it is. The ultimate goal is to have accurate pedigrees on the sire side. We could look at females down the road, but they are not in initial proposal. Brian thought it sounded like a great plan. Mark Johnson </w:t>
      </w:r>
      <w:r w:rsidR="00EB0F26">
        <w:t xml:space="preserve">thought it would give integrity and value to the papers for breeders. Mark said we now have the appropriate technology at our disposal where in the past we haven’t. LC thought this discussion replicated the process they went through with hairy lamb. Aaron reminded the board we need to proceed slowly and carefully. This is not going to be an immediate solution to some of the issues we are facing, and there will still be issues for a period of time. Dan said if a member talks to a director, please listen first then make sure you provide them with the right information the board is actually talking about. Patty also said if a director doesn’t know or isn’t sure of an answer, send the member to someone on the board who does. We want to make sure the membership is educated and informed accurately. Barb asked if there was a designated way to manage the DNA or a depository? Aaron said we would need to work out the sharing of DNA between labs. </w:t>
      </w:r>
      <w:r w:rsidR="00127E35">
        <w:t xml:space="preserve">Jeff Repasky said we have to start somewhere, and Aaron and his committee are doing good work. </w:t>
      </w:r>
    </w:p>
    <w:p w14:paraId="3E169FCE" w14:textId="71A70004" w:rsidR="00E97A18" w:rsidRDefault="00127E35" w:rsidP="00080843">
      <w:r>
        <w:t>The NAILE Jr. Show judge was brought up next. Since NAILE was designated as the National Jr. Show, the</w:t>
      </w:r>
      <w:r w:rsidR="00B70BFB">
        <w:t xml:space="preserve"> nominating</w:t>
      </w:r>
      <w:r>
        <w:t xml:space="preserve"> committee was asked to bring three to five names to the board members. </w:t>
      </w:r>
      <w:r w:rsidR="003F7E57">
        <w:t xml:space="preserve">JJ asked if they needed to be completely new names. It was </w:t>
      </w:r>
      <w:r w:rsidR="007946F1">
        <w:t>mentioned</w:t>
      </w:r>
      <w:r>
        <w:t xml:space="preserve"> names </w:t>
      </w:r>
      <w:r>
        <w:lastRenderedPageBreak/>
        <w:t xml:space="preserve">could be added to </w:t>
      </w:r>
      <w:r w:rsidR="007946F1">
        <w:t xml:space="preserve">the </w:t>
      </w:r>
      <w:r>
        <w:t>list approved at the November meeting. Then the names will be sent to the juniors to vote.</w:t>
      </w:r>
    </w:p>
    <w:p w14:paraId="61933B9B" w14:textId="19FD02D7" w:rsidR="00A4438A" w:rsidRDefault="00127E35" w:rsidP="00DC2513">
      <w:pPr>
        <w:tabs>
          <w:tab w:val="right" w:pos="9360"/>
        </w:tabs>
      </w:pPr>
      <w:r>
        <w:t xml:space="preserve">In new business, Mike McElvain had sent three policy amendments to the board prior to the meeting. He said since the board was discussing legal representation later, they didn’t need to vote on them now. </w:t>
      </w:r>
    </w:p>
    <w:p w14:paraId="4E9D72A0" w14:textId="5C4449F6" w:rsidR="00127E35" w:rsidRDefault="00127E35" w:rsidP="00DC2513">
      <w:pPr>
        <w:tabs>
          <w:tab w:val="right" w:pos="9360"/>
        </w:tabs>
      </w:pPr>
      <w:r>
        <w:t xml:space="preserve">Kelly Wright brought up an issue with Futurity dishonesty next. This is the second year an exhibitor has falsified Futurity submissions. Kelly would like some sort of rule enforcement to be done because it will continue to happen if we don’t. </w:t>
      </w:r>
      <w:r w:rsidR="008B565D">
        <w:t xml:space="preserve">She moved that the board send a letter requesting the money be returned and the exhibitor not be allowed to participate in the Futurity. Troy Lobdell seconded the motion. </w:t>
      </w:r>
      <w:r w:rsidR="00753DCB">
        <w:t>Ed was unsure if we had enough to stand on to send a letter. Barb pointed out we should add a line on the submission form the show manager needs to verify animal placing, class size and junior at the head. Ed thought maybe we should add a parent signature as well. Kelly suggested the letter could also give the exhibitor the option of calling in to a Zoom meeting either with the entire board or the Futurity committee to discuss the issue and see what she has to say. Ed thought if we could get verification of the falsified submission we could send a letter. Troy said if we know something was wrong, we need to take a stand</w:t>
      </w:r>
      <w:r w:rsidR="00476FDD">
        <w:t>, but also give her the option to rectify the situation. LC supported the motion if we could verification and we gave the exhibitor an option to appeal. Mark agreed the board needed to give the exhibitor due process. The motion was passed.</w:t>
      </w:r>
    </w:p>
    <w:p w14:paraId="31396405" w14:textId="179A44A5" w:rsidR="00476FDD" w:rsidRDefault="001F46C7" w:rsidP="00DC2513">
      <w:pPr>
        <w:tabs>
          <w:tab w:val="right" w:pos="9360"/>
        </w:tabs>
      </w:pPr>
      <w:r>
        <w:t>Brian asked that the Futurity committee think about making jackpot shows and county fairs be worth half value. He thought this would drive kids to big shows. Troy pointed out there were two ways to look at it and the new point scale leveled the playing field. LC requested that the Futurity charts and data be sent to all the board members. Troy pointe out that one-third of the points collected were from ASBA-sanctioned shows. Ed thought that points should only be derived from registered classes. Barb said the reason it was written that way was because there were not enough Southdowns at all shows across the country.</w:t>
      </w:r>
    </w:p>
    <w:p w14:paraId="479E2242" w14:textId="77777777" w:rsidR="00867301" w:rsidRDefault="00564E03" w:rsidP="00DC2513">
      <w:pPr>
        <w:tabs>
          <w:tab w:val="right" w:pos="9360"/>
        </w:tabs>
      </w:pPr>
      <w:r>
        <w:t>Legal representation was the next item of business. Ed asked if Mike had a license? Mike said he had a pro bono license under the umbrella of a licensed firm. Dan and Patty said there was a misunderstanding among the board members. Dan asked Mike what he wanted to do. Mike said he could keep doing what he’s been doing, but the board did need to get licensed legal counsel to help in case there was ever a lawsuit. He suggested Ann needed to find someone who could work in Indiana</w:t>
      </w:r>
      <w:r w:rsidR="00867301">
        <w:t xml:space="preserve">. Mark moved Ann look into a litigation attorney that can advise as to questions of accuracy of pedigrees. Kelly seconded. Jeff asked if they had to be in Indiana or just a license to practice there. It was also asked if the </w:t>
      </w:r>
      <w:r w:rsidR="00867301">
        <w:lastRenderedPageBreak/>
        <w:t xml:space="preserve">attorney needed an ag background. Mike said any skilled attorney can find out the answers they need to know. The motion passed. </w:t>
      </w:r>
    </w:p>
    <w:p w14:paraId="205594D2" w14:textId="45E6DF92" w:rsidR="00DE4B23" w:rsidRDefault="00867301" w:rsidP="00DE4B23">
      <w:pPr>
        <w:tabs>
          <w:tab w:val="right" w:pos="9360"/>
        </w:tabs>
        <w:rPr>
          <w:bCs/>
          <w:iCs/>
        </w:rPr>
      </w:pPr>
      <w:r>
        <w:t xml:space="preserve">JJ asked if we could go back to Mike’s motions since the legal representation was taken care of. The first motion was </w:t>
      </w:r>
      <w:r>
        <w:rPr>
          <w:iCs/>
        </w:rPr>
        <w:t>the p</w:t>
      </w:r>
      <w:r w:rsidRPr="00867301">
        <w:rPr>
          <w:iCs/>
        </w:rPr>
        <w:t xml:space="preserve">roposed </w:t>
      </w:r>
      <w:r>
        <w:rPr>
          <w:iCs/>
        </w:rPr>
        <w:t>a</w:t>
      </w:r>
      <w:r w:rsidRPr="00867301">
        <w:rPr>
          <w:iCs/>
        </w:rPr>
        <w:t xml:space="preserve">mendment to 133.02 along with the companion </w:t>
      </w:r>
      <w:r>
        <w:rPr>
          <w:iCs/>
        </w:rPr>
        <w:t>a</w:t>
      </w:r>
      <w:r w:rsidRPr="00867301">
        <w:rPr>
          <w:iCs/>
        </w:rPr>
        <w:t>mendment to 130.02</w:t>
      </w:r>
      <w:r>
        <w:rPr>
          <w:iCs/>
        </w:rPr>
        <w:t xml:space="preserve">. </w:t>
      </w:r>
      <w:r w:rsidR="003956DE" w:rsidRPr="003956DE">
        <w:t>This was item B on the attachments to the agenda and was item V. a. on the agenda. It amended 133.02 and added 133.03 and 133.04</w:t>
      </w:r>
      <w:r w:rsidR="003956DE">
        <w:rPr>
          <w:iCs/>
        </w:rPr>
        <w:t xml:space="preserve">. </w:t>
      </w:r>
      <w:r>
        <w:rPr>
          <w:iCs/>
        </w:rPr>
        <w:t xml:space="preserve">Dan moved to approve the amendment as presented. Aaron seconded and the motion passed. </w:t>
      </w:r>
      <w:r w:rsidR="00DE4B23">
        <w:rPr>
          <w:iCs/>
        </w:rPr>
        <w:t xml:space="preserve">Next was the change to the warranty on the registration application. Brad Howe moved to accept the change as presented. Mark seconded, and the motion passed. Last was </w:t>
      </w:r>
      <w:r w:rsidR="00DE4B23" w:rsidRPr="00DE4B23">
        <w:rPr>
          <w:bCs/>
          <w:iCs/>
        </w:rPr>
        <w:t xml:space="preserve">130.02 </w:t>
      </w:r>
      <w:r w:rsidR="00DE4B23">
        <w:rPr>
          <w:bCs/>
          <w:iCs/>
        </w:rPr>
        <w:t>p</w:t>
      </w:r>
      <w:r w:rsidR="00DE4B23" w:rsidRPr="00DE4B23">
        <w:rPr>
          <w:bCs/>
          <w:iCs/>
        </w:rPr>
        <w:t xml:space="preserve">roposed </w:t>
      </w:r>
      <w:r w:rsidR="00DE4B23">
        <w:rPr>
          <w:bCs/>
          <w:iCs/>
        </w:rPr>
        <w:t>a</w:t>
      </w:r>
      <w:r w:rsidR="00DE4B23" w:rsidRPr="00DE4B23">
        <w:rPr>
          <w:bCs/>
          <w:iCs/>
        </w:rPr>
        <w:t xml:space="preserve">mendment to </w:t>
      </w:r>
      <w:r w:rsidR="00DE4B23">
        <w:rPr>
          <w:bCs/>
          <w:iCs/>
        </w:rPr>
        <w:t>p</w:t>
      </w:r>
      <w:r w:rsidR="00DE4B23" w:rsidRPr="00DE4B23">
        <w:rPr>
          <w:bCs/>
          <w:iCs/>
        </w:rPr>
        <w:t xml:space="preserve">olicy </w:t>
      </w:r>
      <w:r w:rsidR="00DE4B23">
        <w:rPr>
          <w:bCs/>
          <w:iCs/>
        </w:rPr>
        <w:t>m</w:t>
      </w:r>
      <w:r w:rsidR="00DE4B23" w:rsidRPr="00DE4B23">
        <w:rPr>
          <w:bCs/>
          <w:iCs/>
        </w:rPr>
        <w:t xml:space="preserve">anual concerning </w:t>
      </w:r>
      <w:r w:rsidR="00DE4B23">
        <w:rPr>
          <w:bCs/>
          <w:iCs/>
        </w:rPr>
        <w:t>m</w:t>
      </w:r>
      <w:r w:rsidR="00DE4B23" w:rsidRPr="00DE4B23">
        <w:rPr>
          <w:bCs/>
          <w:iCs/>
        </w:rPr>
        <w:t xml:space="preserve">inor ownership of Southdown </w:t>
      </w:r>
      <w:r w:rsidR="00DE4B23">
        <w:rPr>
          <w:bCs/>
          <w:iCs/>
        </w:rPr>
        <w:t>s</w:t>
      </w:r>
      <w:r w:rsidR="00DE4B23" w:rsidRPr="00DE4B23">
        <w:rPr>
          <w:bCs/>
          <w:iCs/>
        </w:rPr>
        <w:t>heep</w:t>
      </w:r>
      <w:r w:rsidR="00DE4B23">
        <w:rPr>
          <w:bCs/>
          <w:iCs/>
        </w:rPr>
        <w:t xml:space="preserve">. Mike said this amendment needed the phrase “who are minors” added after </w:t>
      </w:r>
      <w:r w:rsidR="00DE4B23" w:rsidRPr="00DE4B23">
        <w:rPr>
          <w:bCs/>
          <w:iCs/>
        </w:rPr>
        <w:t>American Southdown Sheep Association</w:t>
      </w:r>
      <w:r w:rsidR="00DE4B23">
        <w:rPr>
          <w:bCs/>
          <w:iCs/>
        </w:rPr>
        <w:t xml:space="preserve">. With the correction, Mark moved to accept the amendment as presented. Aaron seconded and the motion passed. </w:t>
      </w:r>
    </w:p>
    <w:p w14:paraId="795570DC" w14:textId="34014AAE" w:rsidR="00564E03" w:rsidRDefault="00DE4B23" w:rsidP="00DC2513">
      <w:pPr>
        <w:tabs>
          <w:tab w:val="right" w:pos="9360"/>
        </w:tabs>
        <w:rPr>
          <w:bCs/>
          <w:iCs/>
        </w:rPr>
      </w:pPr>
      <w:r>
        <w:rPr>
          <w:bCs/>
          <w:iCs/>
        </w:rPr>
        <w:t xml:space="preserve">In other new business, Aaron asked the Executive Committee to address </w:t>
      </w:r>
      <w:r w:rsidR="000806FC">
        <w:rPr>
          <w:bCs/>
          <w:iCs/>
        </w:rPr>
        <w:t>a registration paper</w:t>
      </w:r>
      <w:r>
        <w:rPr>
          <w:bCs/>
          <w:iCs/>
        </w:rPr>
        <w:t xml:space="preserve">, in accordance with policy 133.01 pertaining to questions arising as to the accuracy of the pedigree. It was recommended the Executive Committee follow up on the condition a lawyer is hired first. The Executive Committee should investigate and bring their findings to the board. Aaron added there is a complication of the person who recorded doesn’t currently own it. Jeff asked if the buck is stricken are his offspring kicked out too? </w:t>
      </w:r>
    </w:p>
    <w:p w14:paraId="1721CF00" w14:textId="68080B45" w:rsidR="004355C8" w:rsidRDefault="004355C8" w:rsidP="00DC2513">
      <w:pPr>
        <w:tabs>
          <w:tab w:val="right" w:pos="9360"/>
        </w:tabs>
        <w:rPr>
          <w:bCs/>
          <w:iCs/>
        </w:rPr>
      </w:pPr>
      <w:r>
        <w:rPr>
          <w:bCs/>
          <w:iCs/>
        </w:rPr>
        <w:t xml:space="preserve">Ed then requested the Executive Committee look into purchasing three units of semen to investigate parentage. Mike said the chain of evidence needs to be established first, and needed to talk with the lawyer to make sure the right steps are taken. Brian moved 3 straws of semen be purchased, the Executive Committee collect information, privately as a board not membership, hire legal representation, let the Executive Committee handle the situation and turn findings over to the board. LC seconded. Brian said we don’t want a bunch of false rumors floating around. We want juniors and parents ready to buy Southdown sheep. The motion passed. </w:t>
      </w:r>
    </w:p>
    <w:p w14:paraId="38455C48" w14:textId="72E4BD2B" w:rsidR="004355C8" w:rsidRDefault="004355C8" w:rsidP="00DC2513">
      <w:pPr>
        <w:tabs>
          <w:tab w:val="right" w:pos="9360"/>
        </w:tabs>
        <w:rPr>
          <w:bCs/>
          <w:iCs/>
        </w:rPr>
      </w:pPr>
      <w:r>
        <w:rPr>
          <w:bCs/>
          <w:iCs/>
        </w:rPr>
        <w:t xml:space="preserve">Aaron moved the Executive Committee develop punitive recommendations for registrations submitted inaccurately knowingly. Brian seconded the motion. Voting was taken by roll. JJ said yes, Barb abstained, Matt said yes, Dan said yes, Allen said yes, Troy said yes, Mark said yes, Ed said yes, Kelly said yes, Brad said no, Jeff said yes, Brian said yes, and Aaron said yes. The motion passed. </w:t>
      </w:r>
    </w:p>
    <w:p w14:paraId="6BC226CB" w14:textId="03EEAD4D" w:rsidR="004355C8" w:rsidRDefault="004355C8" w:rsidP="00DC2513">
      <w:pPr>
        <w:tabs>
          <w:tab w:val="right" w:pos="9360"/>
        </w:tabs>
      </w:pPr>
      <w:r>
        <w:rPr>
          <w:bCs/>
          <w:iCs/>
        </w:rPr>
        <w:t>Patty thanked everyone for their time and efforts. She encouraged the board to keep educating our members and keep things positive. With no further business, JJ moved to adjourn the meeting. Aaron seconded, and the meeting was adjourned at 10:10 pm.</w:t>
      </w:r>
    </w:p>
    <w:sectPr w:rsidR="00435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3"/>
    <w:rsid w:val="000664C1"/>
    <w:rsid w:val="000806FC"/>
    <w:rsid w:val="00080843"/>
    <w:rsid w:val="000F7586"/>
    <w:rsid w:val="00127E35"/>
    <w:rsid w:val="00183941"/>
    <w:rsid w:val="0019435A"/>
    <w:rsid w:val="001A76D6"/>
    <w:rsid w:val="001F10E8"/>
    <w:rsid w:val="001F46C7"/>
    <w:rsid w:val="00222BA3"/>
    <w:rsid w:val="00264DC0"/>
    <w:rsid w:val="0027777D"/>
    <w:rsid w:val="002E1C2C"/>
    <w:rsid w:val="00327634"/>
    <w:rsid w:val="0033631E"/>
    <w:rsid w:val="00382236"/>
    <w:rsid w:val="003956DE"/>
    <w:rsid w:val="003A78F0"/>
    <w:rsid w:val="003F7E57"/>
    <w:rsid w:val="004355C8"/>
    <w:rsid w:val="00464D8D"/>
    <w:rsid w:val="00476FDD"/>
    <w:rsid w:val="00493B97"/>
    <w:rsid w:val="00527EE0"/>
    <w:rsid w:val="00564E03"/>
    <w:rsid w:val="00612CF3"/>
    <w:rsid w:val="00615BD4"/>
    <w:rsid w:val="0062010B"/>
    <w:rsid w:val="0065617D"/>
    <w:rsid w:val="006B55DA"/>
    <w:rsid w:val="006D68E3"/>
    <w:rsid w:val="007230C5"/>
    <w:rsid w:val="00752B72"/>
    <w:rsid w:val="00753DCB"/>
    <w:rsid w:val="00753F2D"/>
    <w:rsid w:val="00757071"/>
    <w:rsid w:val="00784A73"/>
    <w:rsid w:val="007938B6"/>
    <w:rsid w:val="007946F1"/>
    <w:rsid w:val="007971DF"/>
    <w:rsid w:val="007E2A26"/>
    <w:rsid w:val="008109AB"/>
    <w:rsid w:val="00867301"/>
    <w:rsid w:val="00887E8F"/>
    <w:rsid w:val="008B565D"/>
    <w:rsid w:val="008B7770"/>
    <w:rsid w:val="008C1B01"/>
    <w:rsid w:val="008D01E7"/>
    <w:rsid w:val="008D5D71"/>
    <w:rsid w:val="009C60C4"/>
    <w:rsid w:val="00A43245"/>
    <w:rsid w:val="00A4438A"/>
    <w:rsid w:val="00A51605"/>
    <w:rsid w:val="00A66156"/>
    <w:rsid w:val="00AB4BEB"/>
    <w:rsid w:val="00AC1680"/>
    <w:rsid w:val="00B250B5"/>
    <w:rsid w:val="00B70BFB"/>
    <w:rsid w:val="00BD74F0"/>
    <w:rsid w:val="00C20300"/>
    <w:rsid w:val="00C4248D"/>
    <w:rsid w:val="00C5146D"/>
    <w:rsid w:val="00C65113"/>
    <w:rsid w:val="00C76DCC"/>
    <w:rsid w:val="00C86525"/>
    <w:rsid w:val="00CB750F"/>
    <w:rsid w:val="00D10F68"/>
    <w:rsid w:val="00D422BE"/>
    <w:rsid w:val="00D54720"/>
    <w:rsid w:val="00D7465F"/>
    <w:rsid w:val="00DC2513"/>
    <w:rsid w:val="00DE4B23"/>
    <w:rsid w:val="00DF21AB"/>
    <w:rsid w:val="00E04CA9"/>
    <w:rsid w:val="00E16368"/>
    <w:rsid w:val="00E97A18"/>
    <w:rsid w:val="00EB0F26"/>
    <w:rsid w:val="00F74C25"/>
    <w:rsid w:val="00F8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4C80"/>
  <w15:chartTrackingRefBased/>
  <w15:docId w15:val="{85F431F1-5D32-4692-8D6D-26245A55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843"/>
    <w:rPr>
      <w:rFonts w:eastAsiaTheme="majorEastAsia" w:cstheme="majorBidi"/>
      <w:color w:val="272727" w:themeColor="text1" w:themeTint="D8"/>
    </w:rPr>
  </w:style>
  <w:style w:type="paragraph" w:styleId="Title">
    <w:name w:val="Title"/>
    <w:basedOn w:val="Normal"/>
    <w:next w:val="Normal"/>
    <w:link w:val="TitleChar"/>
    <w:uiPriority w:val="10"/>
    <w:qFormat/>
    <w:rsid w:val="0008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8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843"/>
    <w:rPr>
      <w:i/>
      <w:iCs/>
      <w:color w:val="404040" w:themeColor="text1" w:themeTint="BF"/>
    </w:rPr>
  </w:style>
  <w:style w:type="paragraph" w:styleId="ListParagraph">
    <w:name w:val="List Paragraph"/>
    <w:basedOn w:val="Normal"/>
    <w:uiPriority w:val="34"/>
    <w:qFormat/>
    <w:rsid w:val="00080843"/>
    <w:pPr>
      <w:ind w:left="720"/>
      <w:contextualSpacing/>
    </w:pPr>
  </w:style>
  <w:style w:type="character" w:styleId="IntenseEmphasis">
    <w:name w:val="Intense Emphasis"/>
    <w:basedOn w:val="DefaultParagraphFont"/>
    <w:uiPriority w:val="21"/>
    <w:qFormat/>
    <w:rsid w:val="00080843"/>
    <w:rPr>
      <w:i/>
      <w:iCs/>
      <w:color w:val="0F4761" w:themeColor="accent1" w:themeShade="BF"/>
    </w:rPr>
  </w:style>
  <w:style w:type="paragraph" w:styleId="IntenseQuote">
    <w:name w:val="Intense Quote"/>
    <w:basedOn w:val="Normal"/>
    <w:next w:val="Normal"/>
    <w:link w:val="IntenseQuoteChar"/>
    <w:uiPriority w:val="30"/>
    <w:qFormat/>
    <w:rsid w:val="0008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843"/>
    <w:rPr>
      <w:i/>
      <w:iCs/>
      <w:color w:val="0F4761" w:themeColor="accent1" w:themeShade="BF"/>
    </w:rPr>
  </w:style>
  <w:style w:type="character" w:styleId="IntenseReference">
    <w:name w:val="Intense Reference"/>
    <w:basedOn w:val="DefaultParagraphFont"/>
    <w:uiPriority w:val="32"/>
    <w:qFormat/>
    <w:rsid w:val="00080843"/>
    <w:rPr>
      <w:b/>
      <w:bCs/>
      <w:smallCaps/>
      <w:color w:val="0F4761" w:themeColor="accent1" w:themeShade="BF"/>
      <w:spacing w:val="5"/>
    </w:rPr>
  </w:style>
  <w:style w:type="paragraph" w:styleId="BodyText">
    <w:name w:val="Body Text"/>
    <w:basedOn w:val="Normal"/>
    <w:link w:val="BodyTextChar"/>
    <w:uiPriority w:val="99"/>
    <w:semiHidden/>
    <w:unhideWhenUsed/>
    <w:rsid w:val="00867301"/>
    <w:pPr>
      <w:spacing w:after="120"/>
    </w:pPr>
  </w:style>
  <w:style w:type="character" w:customStyle="1" w:styleId="BodyTextChar">
    <w:name w:val="Body Text Char"/>
    <w:basedOn w:val="DefaultParagraphFont"/>
    <w:link w:val="BodyText"/>
    <w:uiPriority w:val="99"/>
    <w:semiHidden/>
    <w:rsid w:val="0086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Fry</dc:creator>
  <cp:keywords/>
  <dc:description/>
  <cp:lastModifiedBy>Ann Fry</cp:lastModifiedBy>
  <cp:revision>17</cp:revision>
  <dcterms:created xsi:type="dcterms:W3CDTF">2026-01-12T15:09:00Z</dcterms:created>
  <dcterms:modified xsi:type="dcterms:W3CDTF">2026-07-15T15:33:00Z</dcterms:modified>
</cp:coreProperties>
</file>